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621F" w14:textId="04A0E780" w:rsidR="006964C0" w:rsidRPr="004F649E" w:rsidRDefault="00C6240B" w:rsidP="006964C0">
      <w:pPr>
        <w:spacing w:after="0"/>
        <w:jc w:val="center"/>
        <w:rPr>
          <w:b/>
          <w:u w:val="single"/>
        </w:rPr>
      </w:pPr>
      <w:r>
        <w:rPr>
          <w:b/>
        </w:rPr>
        <w:t>SPOON Guatemala</w:t>
      </w:r>
    </w:p>
    <w:p w14:paraId="4DD4F9C1" w14:textId="77777777" w:rsidR="006964C0" w:rsidRPr="004F649E" w:rsidRDefault="006964C0" w:rsidP="0017336E">
      <w:pPr>
        <w:spacing w:after="0"/>
        <w:rPr>
          <w:b/>
          <w:u w:val="single"/>
        </w:rPr>
      </w:pPr>
    </w:p>
    <w:p w14:paraId="21F1BEDD" w14:textId="125123BE" w:rsidR="0017336E" w:rsidRPr="00691022" w:rsidRDefault="00691022" w:rsidP="0017336E">
      <w:pPr>
        <w:spacing w:after="0"/>
        <w:rPr>
          <w:b/>
          <w:u w:val="single"/>
        </w:rPr>
      </w:pPr>
      <w:r>
        <w:rPr>
          <w:b/>
          <w:u w:val="single"/>
        </w:rPr>
        <w:t>INTRODUCTION</w:t>
      </w:r>
    </w:p>
    <w:p w14:paraId="2F52A72E" w14:textId="5D5DF7D5" w:rsidR="0017336E" w:rsidRDefault="0017336E" w:rsidP="0017336E">
      <w:pPr>
        <w:spacing w:after="0"/>
      </w:pPr>
      <w:r>
        <w:t xml:space="preserve">This document describes the content of the folder </w:t>
      </w:r>
      <w:r w:rsidR="007B3294">
        <w:t>SPOON</w:t>
      </w:r>
      <w:r>
        <w:t xml:space="preserve"> which contains raw de-identified data</w:t>
      </w:r>
      <w:r w:rsidR="00B14DC5">
        <w:t xml:space="preserve"> </w:t>
      </w:r>
      <w:r>
        <w:t>and code for cleaning the raw data and producing main results</w:t>
      </w:r>
      <w:r w:rsidR="00CC2C68">
        <w:t xml:space="preserve"> in the impact evaluation paper</w:t>
      </w:r>
      <w:r w:rsidR="00C6240B">
        <w:t xml:space="preserve">. </w:t>
      </w:r>
    </w:p>
    <w:p w14:paraId="406FEC6F" w14:textId="77777777" w:rsidR="0017336E" w:rsidRDefault="0017336E" w:rsidP="0017336E">
      <w:pPr>
        <w:spacing w:after="0"/>
      </w:pPr>
    </w:p>
    <w:p w14:paraId="10E44B48" w14:textId="056C6AC2" w:rsidR="0017336E" w:rsidRPr="00691022" w:rsidRDefault="003471B3" w:rsidP="0017336E">
      <w:pPr>
        <w:spacing w:after="0"/>
        <w:rPr>
          <w:b/>
          <w:u w:val="single"/>
        </w:rPr>
      </w:pPr>
      <w:r w:rsidRPr="00691022">
        <w:rPr>
          <w:b/>
          <w:u w:val="single"/>
        </w:rPr>
        <w:t>STRUCTURE</w:t>
      </w:r>
    </w:p>
    <w:p w14:paraId="2128CC25" w14:textId="36FEFB10" w:rsidR="0017336E" w:rsidRDefault="0017336E" w:rsidP="0017336E">
      <w:pPr>
        <w:spacing w:after="0"/>
      </w:pPr>
      <w:r>
        <w:t xml:space="preserve">The folder </w:t>
      </w:r>
      <w:r w:rsidR="007B3294">
        <w:t>SPOON</w:t>
      </w:r>
      <w:r>
        <w:t xml:space="preserve"> contains </w:t>
      </w:r>
      <w:r w:rsidR="00CB3AF4">
        <w:t>6</w:t>
      </w:r>
      <w:r w:rsidR="005B3764">
        <w:t xml:space="preserve"> </w:t>
      </w:r>
      <w:r>
        <w:t>sub-folders:</w:t>
      </w:r>
    </w:p>
    <w:p w14:paraId="0DBE1BAC" w14:textId="77777777" w:rsidR="003471B3" w:rsidRDefault="003471B3" w:rsidP="0017336E">
      <w:pPr>
        <w:spacing w:after="0"/>
      </w:pPr>
    </w:p>
    <w:p w14:paraId="3432F630" w14:textId="7863DA44" w:rsidR="0017336E" w:rsidRPr="00691022" w:rsidRDefault="0017336E" w:rsidP="003471B3">
      <w:r w:rsidRPr="00691022">
        <w:rPr>
          <w:b/>
        </w:rPr>
        <w:t>0</w:t>
      </w:r>
      <w:r w:rsidR="000B3BCB">
        <w:rPr>
          <w:b/>
        </w:rPr>
        <w:t>1</w:t>
      </w:r>
      <w:r w:rsidRPr="00691022">
        <w:rPr>
          <w:b/>
        </w:rPr>
        <w:t>-</w:t>
      </w:r>
      <w:r w:rsidR="000B3BCB">
        <w:rPr>
          <w:b/>
        </w:rPr>
        <w:t>raw_data</w:t>
      </w:r>
      <w:r w:rsidR="00420546">
        <w:t xml:space="preserve">—contains all </w:t>
      </w:r>
      <w:r w:rsidR="000B3BCB">
        <w:t>raw de-identified data</w:t>
      </w:r>
      <w:r w:rsidR="005B3764">
        <w:t xml:space="preserve"> and the survey instruments</w:t>
      </w:r>
    </w:p>
    <w:p w14:paraId="221B678E" w14:textId="530061DA" w:rsidR="0017336E" w:rsidRDefault="000B3BCB" w:rsidP="003471B3">
      <w:pPr>
        <w:pStyle w:val="ListParagraph"/>
        <w:numPr>
          <w:ilvl w:val="0"/>
          <w:numId w:val="1"/>
        </w:numPr>
      </w:pPr>
      <w:r>
        <w:t>BASELINE</w:t>
      </w:r>
      <w:r w:rsidR="004A4F18">
        <w:t xml:space="preserve"> – contains raw baseline data</w:t>
      </w:r>
    </w:p>
    <w:p w14:paraId="1ACAC6A6" w14:textId="1360FC49" w:rsidR="0017336E" w:rsidRDefault="005B3764" w:rsidP="003471B3">
      <w:pPr>
        <w:pStyle w:val="ListParagraph"/>
        <w:numPr>
          <w:ilvl w:val="1"/>
          <w:numId w:val="1"/>
        </w:numPr>
      </w:pPr>
      <w:r>
        <w:t>S00Val</w:t>
      </w:r>
      <w:r w:rsidR="0017336E">
        <w:t>.dta</w:t>
      </w:r>
    </w:p>
    <w:p w14:paraId="462D821B" w14:textId="01B260A6" w:rsidR="005B3764" w:rsidRDefault="005B3764" w:rsidP="005B3764">
      <w:pPr>
        <w:pStyle w:val="ListParagraph"/>
        <w:numPr>
          <w:ilvl w:val="1"/>
          <w:numId w:val="1"/>
        </w:numPr>
      </w:pPr>
      <w:r>
        <w:t>S02Val.dta</w:t>
      </w:r>
    </w:p>
    <w:p w14:paraId="5AE518D4" w14:textId="2EC7B168" w:rsidR="005B3764" w:rsidRDefault="005B3764" w:rsidP="005B3764">
      <w:pPr>
        <w:pStyle w:val="ListParagraph"/>
        <w:numPr>
          <w:ilvl w:val="1"/>
          <w:numId w:val="1"/>
        </w:numPr>
      </w:pPr>
      <w:r>
        <w:t>S06Val.dta</w:t>
      </w:r>
    </w:p>
    <w:p w14:paraId="21F660BF" w14:textId="26411C29" w:rsidR="005B3764" w:rsidRDefault="005B3764" w:rsidP="005B3764">
      <w:pPr>
        <w:pStyle w:val="ListParagraph"/>
        <w:numPr>
          <w:ilvl w:val="1"/>
          <w:numId w:val="1"/>
        </w:numPr>
      </w:pPr>
      <w:r>
        <w:t>S10Val.dta</w:t>
      </w:r>
    </w:p>
    <w:p w14:paraId="03EA502A" w14:textId="185E3FA1" w:rsidR="005B3764" w:rsidRDefault="005B3764" w:rsidP="005B3764">
      <w:pPr>
        <w:pStyle w:val="ListParagraph"/>
        <w:numPr>
          <w:ilvl w:val="1"/>
          <w:numId w:val="1"/>
        </w:numPr>
      </w:pPr>
      <w:r>
        <w:t>S11Val.dta</w:t>
      </w:r>
    </w:p>
    <w:p w14:paraId="27022C6C" w14:textId="7C0CDC4C" w:rsidR="005B3764" w:rsidRDefault="005B3764" w:rsidP="005B3764">
      <w:pPr>
        <w:pStyle w:val="ListParagraph"/>
        <w:numPr>
          <w:ilvl w:val="1"/>
          <w:numId w:val="1"/>
        </w:numPr>
      </w:pPr>
      <w:r>
        <w:t>S17AVal.dta</w:t>
      </w:r>
    </w:p>
    <w:p w14:paraId="72BBBB02" w14:textId="3BB974D3" w:rsidR="005B3764" w:rsidRDefault="005B3764" w:rsidP="005B3764">
      <w:pPr>
        <w:pStyle w:val="ListParagraph"/>
        <w:numPr>
          <w:ilvl w:val="1"/>
          <w:numId w:val="1"/>
        </w:numPr>
      </w:pPr>
      <w:r>
        <w:t>S17BVal.dta</w:t>
      </w:r>
    </w:p>
    <w:p w14:paraId="10607D71" w14:textId="376A641A" w:rsidR="0017336E" w:rsidRDefault="000B3BCB" w:rsidP="003471B3">
      <w:pPr>
        <w:pStyle w:val="ListParagraph"/>
        <w:numPr>
          <w:ilvl w:val="0"/>
          <w:numId w:val="1"/>
        </w:numPr>
      </w:pPr>
      <w:r>
        <w:t>ENDLINE</w:t>
      </w:r>
      <w:r w:rsidR="004A4F18">
        <w:t xml:space="preserve"> – </w:t>
      </w:r>
      <w:r>
        <w:t>contains raw endline data</w:t>
      </w:r>
    </w:p>
    <w:p w14:paraId="7081A41D" w14:textId="77777777" w:rsidR="005B3764" w:rsidRDefault="005B3764" w:rsidP="005B3764">
      <w:pPr>
        <w:pStyle w:val="ListParagraph"/>
        <w:numPr>
          <w:ilvl w:val="1"/>
          <w:numId w:val="1"/>
        </w:numPr>
      </w:pPr>
      <w:r w:rsidRPr="005B3764">
        <w:t>20190721-Second_Cohort_Random_Assignment</w:t>
      </w:r>
      <w:r>
        <w:t>.xlsx</w:t>
      </w:r>
    </w:p>
    <w:p w14:paraId="3AAFBC10" w14:textId="67C64A0C" w:rsidR="005B3764" w:rsidRDefault="005B3764" w:rsidP="000B3BCB">
      <w:pPr>
        <w:pStyle w:val="ListParagraph"/>
        <w:numPr>
          <w:ilvl w:val="1"/>
          <w:numId w:val="1"/>
        </w:numPr>
      </w:pPr>
      <w:r w:rsidRPr="005B3764">
        <w:t>Analisis_Base_evaluacion_SPOON-Mario_anon</w:t>
      </w:r>
      <w:r>
        <w:t>.xlsx</w:t>
      </w:r>
    </w:p>
    <w:p w14:paraId="35BB0BE4" w14:textId="18AB859C" w:rsidR="005B3764" w:rsidRDefault="005B3764" w:rsidP="005B3764">
      <w:pPr>
        <w:pStyle w:val="ListParagraph"/>
        <w:numPr>
          <w:ilvl w:val="1"/>
          <w:numId w:val="1"/>
        </w:numPr>
      </w:pPr>
      <w:r w:rsidRPr="005B3764">
        <w:t xml:space="preserve">Base de </w:t>
      </w:r>
      <w:proofErr w:type="spellStart"/>
      <w:r w:rsidRPr="005B3764">
        <w:t>Antropometr</w:t>
      </w:r>
      <w:r w:rsidR="006E6715">
        <w:t>i</w:t>
      </w:r>
      <w:r w:rsidRPr="005B3764">
        <w:t>a</w:t>
      </w:r>
      <w:proofErr w:type="spellEnd"/>
      <w:r w:rsidRPr="005B3764">
        <w:t>, SPOON</w:t>
      </w:r>
      <w:r>
        <w:t>.xlsx</w:t>
      </w:r>
    </w:p>
    <w:p w14:paraId="3D13A559" w14:textId="0E58A3D9" w:rsidR="005B3764" w:rsidRDefault="005B3764" w:rsidP="000B3BCB">
      <w:pPr>
        <w:pStyle w:val="ListParagraph"/>
        <w:numPr>
          <w:ilvl w:val="1"/>
          <w:numId w:val="1"/>
        </w:numPr>
      </w:pPr>
      <w:r>
        <w:t>q14.dta</w:t>
      </w:r>
    </w:p>
    <w:p w14:paraId="078EF850" w14:textId="554BC3CD" w:rsidR="000B3BCB" w:rsidRDefault="005B3764" w:rsidP="000B3BCB">
      <w:pPr>
        <w:pStyle w:val="ListParagraph"/>
        <w:numPr>
          <w:ilvl w:val="1"/>
          <w:numId w:val="1"/>
        </w:numPr>
      </w:pPr>
      <w:r>
        <w:t>sec_2a.dta</w:t>
      </w:r>
    </w:p>
    <w:p w14:paraId="63419F8A" w14:textId="2262FA7C" w:rsidR="005B3764" w:rsidRDefault="005B3764" w:rsidP="005B3764">
      <w:pPr>
        <w:pStyle w:val="ListParagraph"/>
        <w:numPr>
          <w:ilvl w:val="1"/>
          <w:numId w:val="1"/>
        </w:numPr>
      </w:pPr>
      <w:r>
        <w:t>sec_2b.dta</w:t>
      </w:r>
    </w:p>
    <w:p w14:paraId="34A9BF01" w14:textId="49E5655C" w:rsidR="005B3764" w:rsidRDefault="005B3764" w:rsidP="005B3764">
      <w:pPr>
        <w:pStyle w:val="ListParagraph"/>
        <w:numPr>
          <w:ilvl w:val="1"/>
          <w:numId w:val="1"/>
        </w:numPr>
      </w:pPr>
      <w:r>
        <w:t>sec_4.dta</w:t>
      </w:r>
    </w:p>
    <w:p w14:paraId="6F1160A7" w14:textId="5E6B5789" w:rsidR="005B3764" w:rsidRDefault="005B3764" w:rsidP="005B3764">
      <w:pPr>
        <w:pStyle w:val="ListParagraph"/>
        <w:numPr>
          <w:ilvl w:val="1"/>
          <w:numId w:val="1"/>
        </w:numPr>
      </w:pPr>
      <w:r>
        <w:t>sec_5.dta</w:t>
      </w:r>
    </w:p>
    <w:p w14:paraId="08B5D7F7" w14:textId="3385C726" w:rsidR="005B3764" w:rsidRDefault="005B3764" w:rsidP="005B3764">
      <w:pPr>
        <w:pStyle w:val="ListParagraph"/>
        <w:numPr>
          <w:ilvl w:val="1"/>
          <w:numId w:val="1"/>
        </w:numPr>
      </w:pPr>
      <w:r>
        <w:t>sec_6.dta</w:t>
      </w:r>
    </w:p>
    <w:p w14:paraId="432AC46B" w14:textId="4436B972" w:rsidR="005B3764" w:rsidRDefault="005B3764" w:rsidP="005B3764">
      <w:pPr>
        <w:pStyle w:val="ListParagraph"/>
        <w:numPr>
          <w:ilvl w:val="1"/>
          <w:numId w:val="1"/>
        </w:numPr>
      </w:pPr>
      <w:r>
        <w:t>sec_7A.dta</w:t>
      </w:r>
    </w:p>
    <w:p w14:paraId="601144E9" w14:textId="50BFAFCB" w:rsidR="005B3764" w:rsidRDefault="005B3764" w:rsidP="005B3764">
      <w:pPr>
        <w:pStyle w:val="ListParagraph"/>
        <w:numPr>
          <w:ilvl w:val="1"/>
          <w:numId w:val="1"/>
        </w:numPr>
      </w:pPr>
      <w:r>
        <w:t>sec_7b.dta</w:t>
      </w:r>
    </w:p>
    <w:p w14:paraId="027510C7" w14:textId="5A39D1B4" w:rsidR="005B3764" w:rsidRDefault="005B3764" w:rsidP="005B3764">
      <w:pPr>
        <w:pStyle w:val="ListParagraph"/>
        <w:numPr>
          <w:ilvl w:val="1"/>
          <w:numId w:val="1"/>
        </w:numPr>
      </w:pPr>
      <w:r>
        <w:t>sec_7c.dta</w:t>
      </w:r>
    </w:p>
    <w:p w14:paraId="5ABE24B8" w14:textId="5C51DA5F" w:rsidR="005B3764" w:rsidRDefault="005B3764" w:rsidP="005B3764">
      <w:pPr>
        <w:pStyle w:val="ListParagraph"/>
        <w:numPr>
          <w:ilvl w:val="1"/>
          <w:numId w:val="1"/>
        </w:numPr>
      </w:pPr>
      <w:r>
        <w:t>sec_8.dta</w:t>
      </w:r>
    </w:p>
    <w:p w14:paraId="4B939D9B" w14:textId="1919160D" w:rsidR="005B3764" w:rsidRDefault="005B3764" w:rsidP="005B3764">
      <w:pPr>
        <w:pStyle w:val="ListParagraph"/>
        <w:numPr>
          <w:ilvl w:val="1"/>
          <w:numId w:val="1"/>
        </w:numPr>
      </w:pPr>
      <w:r>
        <w:t>sec_9.dta</w:t>
      </w:r>
    </w:p>
    <w:p w14:paraId="772EBB35" w14:textId="68EB0D61" w:rsidR="005B3764" w:rsidRDefault="005B3764" w:rsidP="005B3764">
      <w:pPr>
        <w:pStyle w:val="ListParagraph"/>
        <w:numPr>
          <w:ilvl w:val="1"/>
          <w:numId w:val="1"/>
        </w:numPr>
      </w:pPr>
      <w:r>
        <w:t>sec_10.dta</w:t>
      </w:r>
    </w:p>
    <w:p w14:paraId="56D0D1C5" w14:textId="487868D2" w:rsidR="005B3764" w:rsidRDefault="005B3764" w:rsidP="005B3764">
      <w:pPr>
        <w:pStyle w:val="ListParagraph"/>
        <w:numPr>
          <w:ilvl w:val="1"/>
          <w:numId w:val="1"/>
        </w:numPr>
      </w:pPr>
      <w:r>
        <w:t>sec_11.dta</w:t>
      </w:r>
    </w:p>
    <w:p w14:paraId="240C539A" w14:textId="6EA2B7A9" w:rsidR="005B3764" w:rsidRDefault="005B3764" w:rsidP="005B3764">
      <w:pPr>
        <w:pStyle w:val="ListParagraph"/>
        <w:numPr>
          <w:ilvl w:val="1"/>
          <w:numId w:val="1"/>
        </w:numPr>
      </w:pPr>
      <w:r>
        <w:t>sec_12.dta</w:t>
      </w:r>
    </w:p>
    <w:p w14:paraId="07EFF70B" w14:textId="58E1EF3A" w:rsidR="005B3764" w:rsidRDefault="005B3764" w:rsidP="005B3764">
      <w:pPr>
        <w:pStyle w:val="ListParagraph"/>
        <w:numPr>
          <w:ilvl w:val="1"/>
          <w:numId w:val="1"/>
        </w:numPr>
      </w:pPr>
      <w:r>
        <w:t>sec_13.dta</w:t>
      </w:r>
    </w:p>
    <w:p w14:paraId="1BE50809" w14:textId="7A5FB98E" w:rsidR="005B3764" w:rsidRDefault="005B3764" w:rsidP="005B3764">
      <w:pPr>
        <w:pStyle w:val="ListParagraph"/>
        <w:numPr>
          <w:ilvl w:val="1"/>
          <w:numId w:val="1"/>
        </w:numPr>
      </w:pPr>
      <w:r>
        <w:t>sec_14.dta</w:t>
      </w:r>
    </w:p>
    <w:p w14:paraId="455E67A9" w14:textId="6B0C87C1" w:rsidR="005B3764" w:rsidRDefault="005B3764" w:rsidP="005B3764">
      <w:pPr>
        <w:pStyle w:val="ListParagraph"/>
        <w:numPr>
          <w:ilvl w:val="1"/>
          <w:numId w:val="1"/>
        </w:numPr>
      </w:pPr>
      <w:r>
        <w:t>sec_15.dta</w:t>
      </w:r>
    </w:p>
    <w:p w14:paraId="5AC0F7C4" w14:textId="31112B3F" w:rsidR="005B3764" w:rsidRDefault="005B3764" w:rsidP="005B3764">
      <w:pPr>
        <w:pStyle w:val="ListParagraph"/>
        <w:numPr>
          <w:ilvl w:val="1"/>
          <w:numId w:val="1"/>
        </w:numPr>
      </w:pPr>
      <w:r>
        <w:t>sec_16.dta</w:t>
      </w:r>
    </w:p>
    <w:p w14:paraId="7AB4CFCD" w14:textId="09B87805" w:rsidR="005B3764" w:rsidRDefault="005B3764" w:rsidP="005B3764">
      <w:pPr>
        <w:pStyle w:val="ListParagraph"/>
        <w:numPr>
          <w:ilvl w:val="1"/>
          <w:numId w:val="1"/>
        </w:numPr>
      </w:pPr>
      <w:r>
        <w:t>sec_17.dta</w:t>
      </w:r>
    </w:p>
    <w:p w14:paraId="04E1170F" w14:textId="63FF4C7C" w:rsidR="005B3764" w:rsidRDefault="005B3764" w:rsidP="005B3764">
      <w:pPr>
        <w:pStyle w:val="ListParagraph"/>
        <w:numPr>
          <w:ilvl w:val="1"/>
          <w:numId w:val="1"/>
        </w:numPr>
      </w:pPr>
      <w:proofErr w:type="spellStart"/>
      <w:r>
        <w:t>sec_hogar.dta</w:t>
      </w:r>
      <w:proofErr w:type="spellEnd"/>
    </w:p>
    <w:p w14:paraId="75B1F68E" w14:textId="28958ABF" w:rsidR="005B3764" w:rsidRDefault="005B3764" w:rsidP="000B3BCB">
      <w:pPr>
        <w:pStyle w:val="ListParagraph"/>
        <w:numPr>
          <w:ilvl w:val="1"/>
          <w:numId w:val="1"/>
        </w:numPr>
      </w:pPr>
      <w:proofErr w:type="spellStart"/>
      <w:r>
        <w:t>SPOON_altitude.dta</w:t>
      </w:r>
      <w:proofErr w:type="spellEnd"/>
    </w:p>
    <w:p w14:paraId="60B91D22" w14:textId="3B4FD9EA" w:rsidR="0017336E" w:rsidRDefault="0017336E" w:rsidP="00691022">
      <w:r w:rsidRPr="00691022">
        <w:rPr>
          <w:b/>
        </w:rPr>
        <w:lastRenderedPageBreak/>
        <w:t>0</w:t>
      </w:r>
      <w:r w:rsidR="000B3BCB">
        <w:rPr>
          <w:b/>
        </w:rPr>
        <w:t>2</w:t>
      </w:r>
      <w:r w:rsidRPr="00A5604C">
        <w:rPr>
          <w:b/>
        </w:rPr>
        <w:t>-</w:t>
      </w:r>
      <w:r w:rsidR="000B3BCB">
        <w:rPr>
          <w:b/>
        </w:rPr>
        <w:t>analysis_data</w:t>
      </w:r>
      <w:r w:rsidR="00691022">
        <w:t>–</w:t>
      </w:r>
      <w:r w:rsidR="005B1F2F">
        <w:t>destination for processed data – intermediate and final analysis datasets</w:t>
      </w:r>
    </w:p>
    <w:p w14:paraId="389F8D53" w14:textId="05245751" w:rsidR="0017336E" w:rsidRDefault="000B3BCB" w:rsidP="00691022">
      <w:pPr>
        <w:pStyle w:val="ListParagraph"/>
        <w:numPr>
          <w:ilvl w:val="0"/>
          <w:numId w:val="1"/>
        </w:numPr>
      </w:pPr>
      <w:r>
        <w:t>BASELINE</w:t>
      </w:r>
      <w:r w:rsidR="00420546">
        <w:t>—</w:t>
      </w:r>
      <w:r w:rsidR="007F381A">
        <w:t xml:space="preserve"> where</w:t>
      </w:r>
      <w:r>
        <w:t xml:space="preserve"> </w:t>
      </w:r>
      <w:r w:rsidR="005B1F2F">
        <w:t>intermediate</w:t>
      </w:r>
      <w:r>
        <w:t xml:space="preserve"> baseline data</w:t>
      </w:r>
      <w:r w:rsidR="005B1F2F">
        <w:t>sets</w:t>
      </w:r>
      <w:r w:rsidR="005B1F2F" w:rsidRPr="005B1F2F">
        <w:t xml:space="preserve"> </w:t>
      </w:r>
      <w:r w:rsidR="005B1F2F">
        <w:t xml:space="preserve">generated during data cleaning </w:t>
      </w:r>
      <w:r w:rsidR="007F381A">
        <w:t>are stored</w:t>
      </w:r>
    </w:p>
    <w:p w14:paraId="7165FC54" w14:textId="27B7D4A0" w:rsidR="005B1F2F" w:rsidRDefault="000B3BCB" w:rsidP="005B1F2F">
      <w:pPr>
        <w:pStyle w:val="ListParagraph"/>
        <w:numPr>
          <w:ilvl w:val="0"/>
          <w:numId w:val="1"/>
        </w:numPr>
      </w:pPr>
      <w:r>
        <w:t>ENDLINE</w:t>
      </w:r>
      <w:r w:rsidR="00420546">
        <w:t>—</w:t>
      </w:r>
      <w:r>
        <w:t xml:space="preserve"> </w:t>
      </w:r>
      <w:r w:rsidR="007F381A">
        <w:t>where</w:t>
      </w:r>
      <w:r>
        <w:t xml:space="preserve"> </w:t>
      </w:r>
      <w:r w:rsidR="005B1F2F">
        <w:t>intermediate</w:t>
      </w:r>
      <w:r>
        <w:t xml:space="preserve"> endline data</w:t>
      </w:r>
      <w:r w:rsidR="005B1F2F">
        <w:t xml:space="preserve">sets generated during data cleaning </w:t>
      </w:r>
      <w:r w:rsidR="007F381A">
        <w:t>are stored</w:t>
      </w:r>
      <w:r>
        <w:t xml:space="preserve"> </w:t>
      </w:r>
    </w:p>
    <w:p w14:paraId="09A0139B" w14:textId="596E5DE4" w:rsidR="005B1F2F" w:rsidRDefault="005B1F2F" w:rsidP="005B1F2F">
      <w:pPr>
        <w:pStyle w:val="ListParagraph"/>
        <w:numPr>
          <w:ilvl w:val="0"/>
          <w:numId w:val="1"/>
        </w:numPr>
      </w:pPr>
      <w:r>
        <w:t>*</w:t>
      </w:r>
      <w:proofErr w:type="gramStart"/>
      <w:r>
        <w:t>note</w:t>
      </w:r>
      <w:proofErr w:type="gramEnd"/>
      <w:r>
        <w:t xml:space="preserve">: final </w:t>
      </w:r>
      <w:r w:rsidR="007F381A">
        <w:t xml:space="preserve">analysis </w:t>
      </w:r>
      <w:r>
        <w:t>datasets</w:t>
      </w:r>
      <w:r w:rsidR="007F381A">
        <w:t xml:space="preserve"> with both </w:t>
      </w:r>
      <w:proofErr w:type="spellStart"/>
      <w:r w:rsidR="007F381A">
        <w:t>endine</w:t>
      </w:r>
      <w:proofErr w:type="spellEnd"/>
      <w:r w:rsidR="007F381A">
        <w:t xml:space="preserve"> and baseline data</w:t>
      </w:r>
      <w:r>
        <w:t xml:space="preserve"> are saved directly in this folder</w:t>
      </w:r>
    </w:p>
    <w:p w14:paraId="72BE2074" w14:textId="77777777" w:rsidR="000B3BCB" w:rsidRPr="004C014D" w:rsidRDefault="000B3BCB" w:rsidP="000B3BCB">
      <w:pPr>
        <w:rPr>
          <w:b/>
        </w:rPr>
      </w:pPr>
      <w:r w:rsidRPr="00691022">
        <w:rPr>
          <w:b/>
        </w:rPr>
        <w:t>0</w:t>
      </w:r>
      <w:r>
        <w:rPr>
          <w:b/>
        </w:rPr>
        <w:t>3</w:t>
      </w:r>
      <w:r w:rsidRPr="00691022">
        <w:rPr>
          <w:b/>
        </w:rPr>
        <w:t>-</w:t>
      </w:r>
      <w:r>
        <w:rPr>
          <w:b/>
        </w:rPr>
        <w:t>code—</w:t>
      </w:r>
      <w:r w:rsidRPr="004C014D">
        <w:t>contains</w:t>
      </w:r>
      <w:r>
        <w:rPr>
          <w:b/>
        </w:rPr>
        <w:t xml:space="preserve"> </w:t>
      </w:r>
      <w:r w:rsidRPr="003471B3">
        <w:t>do</w:t>
      </w:r>
      <w:r>
        <w:t>-</w:t>
      </w:r>
      <w:r w:rsidRPr="003471B3">
        <w:t xml:space="preserve">files necessary for cleaning the raw data files and producing </w:t>
      </w:r>
      <w:proofErr w:type="gramStart"/>
      <w:r w:rsidRPr="003471B3">
        <w:t>final resul</w:t>
      </w:r>
      <w:r>
        <w:t>t</w:t>
      </w:r>
      <w:r w:rsidRPr="003471B3">
        <w:t>s</w:t>
      </w:r>
      <w:proofErr w:type="gramEnd"/>
    </w:p>
    <w:p w14:paraId="3EC0A595" w14:textId="378B602C" w:rsidR="006E6715" w:rsidRPr="008E1EA2" w:rsidRDefault="006E6715" w:rsidP="000B3BCB">
      <w:pPr>
        <w:rPr>
          <w:color w:val="FF0000"/>
        </w:rPr>
      </w:pPr>
      <w:r w:rsidRPr="008E1EA2">
        <w:rPr>
          <w:color w:val="FF0000"/>
        </w:rPr>
        <w:t xml:space="preserve">The do-file </w:t>
      </w:r>
      <w:r w:rsidRPr="008E1EA2">
        <w:rPr>
          <w:b/>
          <w:bCs/>
          <w:color w:val="FF0000"/>
        </w:rPr>
        <w:t>“1-master.do”</w:t>
      </w:r>
      <w:r w:rsidRPr="008E1EA2">
        <w:rPr>
          <w:color w:val="FF0000"/>
        </w:rPr>
        <w:t xml:space="preserve"> will set the file directories and run </w:t>
      </w:r>
      <w:r w:rsidR="008E1EA2">
        <w:rPr>
          <w:color w:val="FF0000"/>
        </w:rPr>
        <w:t>the below do files</w:t>
      </w:r>
      <w:r w:rsidRPr="008E1EA2">
        <w:rPr>
          <w:color w:val="FF0000"/>
        </w:rPr>
        <w:t xml:space="preserve">, used to clean and process the data and replicate the tables in the impact evaluation paper. Before running, </w:t>
      </w:r>
      <w:r w:rsidR="008E1EA2">
        <w:rPr>
          <w:color w:val="FF0000"/>
        </w:rPr>
        <w:t xml:space="preserve">all that is required is </w:t>
      </w:r>
      <w:r w:rsidRPr="008E1EA2">
        <w:rPr>
          <w:color w:val="FF0000"/>
        </w:rPr>
        <w:t>updat</w:t>
      </w:r>
      <w:r w:rsidR="008E1EA2">
        <w:rPr>
          <w:color w:val="FF0000"/>
        </w:rPr>
        <w:t>ing</w:t>
      </w:r>
      <w:r w:rsidRPr="008E1EA2">
        <w:rPr>
          <w:color w:val="FF0000"/>
        </w:rPr>
        <w:t xml:space="preserve"> the </w:t>
      </w:r>
      <w:r w:rsidR="008E1EA2" w:rsidRPr="008E1EA2">
        <w:rPr>
          <w:color w:val="FF0000"/>
        </w:rPr>
        <w:t xml:space="preserve">directory </w:t>
      </w:r>
      <w:r w:rsidRPr="008E1EA2">
        <w:rPr>
          <w:color w:val="FF0000"/>
        </w:rPr>
        <w:t xml:space="preserve">in line 17 with the location of the downloaded SPOON folder.  </w:t>
      </w:r>
    </w:p>
    <w:p w14:paraId="02F00139" w14:textId="4CBE8189" w:rsidR="000B3BCB" w:rsidRPr="003471B3" w:rsidRDefault="000B3BCB" w:rsidP="000B3BCB">
      <w:r w:rsidRPr="003471B3">
        <w:t xml:space="preserve">The do-files </w:t>
      </w:r>
      <w:r w:rsidR="008E1EA2">
        <w:t>used</w:t>
      </w:r>
      <w:r w:rsidRPr="003471B3">
        <w:t xml:space="preserve"> for cleaning </w:t>
      </w:r>
      <w:r>
        <w:t>and processing the raw data files are</w:t>
      </w:r>
      <w:r w:rsidRPr="003471B3">
        <w:t>:</w:t>
      </w:r>
    </w:p>
    <w:p w14:paraId="43C16B48" w14:textId="77777777" w:rsidR="000B3BCB" w:rsidRDefault="000B3BCB" w:rsidP="000B3BCB">
      <w:pPr>
        <w:pStyle w:val="ListParagraph"/>
        <w:numPr>
          <w:ilvl w:val="0"/>
          <w:numId w:val="1"/>
        </w:numPr>
      </w:pPr>
      <w:r>
        <w:t>2-baseline prep.do</w:t>
      </w:r>
    </w:p>
    <w:p w14:paraId="6E3D7A4D" w14:textId="77777777" w:rsidR="000B3BCB" w:rsidRDefault="000B3BCB" w:rsidP="000B3BCB">
      <w:pPr>
        <w:pStyle w:val="ListParagraph"/>
        <w:numPr>
          <w:ilvl w:val="0"/>
          <w:numId w:val="1"/>
        </w:numPr>
      </w:pPr>
      <w:r>
        <w:t>3-treatment_status.do</w:t>
      </w:r>
    </w:p>
    <w:p w14:paraId="4789D14F" w14:textId="77777777" w:rsidR="000B3BCB" w:rsidRDefault="000B3BCB" w:rsidP="000B3BCB">
      <w:pPr>
        <w:pStyle w:val="ListParagraph"/>
        <w:numPr>
          <w:ilvl w:val="0"/>
          <w:numId w:val="1"/>
        </w:numPr>
      </w:pPr>
      <w:r>
        <w:t>4-endline_prep.do</w:t>
      </w:r>
    </w:p>
    <w:p w14:paraId="0D2FAEED" w14:textId="77777777" w:rsidR="000B3BCB" w:rsidRDefault="000B3BCB" w:rsidP="000B3BCB">
      <w:pPr>
        <w:pStyle w:val="ListParagraph"/>
        <w:numPr>
          <w:ilvl w:val="0"/>
          <w:numId w:val="1"/>
        </w:numPr>
      </w:pPr>
      <w:r>
        <w:t>5-endline_anthro.do</w:t>
      </w:r>
    </w:p>
    <w:p w14:paraId="79566ACC" w14:textId="77777777" w:rsidR="000B3BCB" w:rsidRDefault="000B3BCB" w:rsidP="000B3BCB">
      <w:pPr>
        <w:pStyle w:val="ListParagraph"/>
        <w:numPr>
          <w:ilvl w:val="0"/>
          <w:numId w:val="1"/>
        </w:numPr>
      </w:pPr>
      <w:r>
        <w:t>6-endline_merge.do</w:t>
      </w:r>
    </w:p>
    <w:p w14:paraId="034C16DD" w14:textId="542531BB" w:rsidR="000B3BCB" w:rsidRDefault="000B3BCB" w:rsidP="000B3BCB">
      <w:pPr>
        <w:pStyle w:val="ListParagraph"/>
        <w:numPr>
          <w:ilvl w:val="0"/>
          <w:numId w:val="1"/>
        </w:numPr>
      </w:pPr>
      <w:r>
        <w:t>7-analysis_merge.do</w:t>
      </w:r>
    </w:p>
    <w:p w14:paraId="31F1C127" w14:textId="1C408D0C" w:rsidR="00827C8D" w:rsidRDefault="00827C8D" w:rsidP="000B3BCB">
      <w:pPr>
        <w:pStyle w:val="ListParagraph"/>
        <w:numPr>
          <w:ilvl w:val="0"/>
          <w:numId w:val="1"/>
        </w:numPr>
      </w:pPr>
      <w:r>
        <w:t>8-admin_prep.do</w:t>
      </w:r>
    </w:p>
    <w:p w14:paraId="0E8ACE40" w14:textId="77777777" w:rsidR="000B3BCB" w:rsidRDefault="000B3BCB" w:rsidP="000B3BCB">
      <w:r>
        <w:t xml:space="preserve">These do-files must be run in the order that they are numbered. By running these do files, the raw de-identified datasets contained in 01-raw_data are cleaned and processed, and all necessary variables are created. The intermediate processed datasets are saved in the 02-analysis_data folder, in the BASELINE and ENDLINE folders accordingly. The final datasets used for analysis, which combine baseline and endline data, are saved directly in 02-analysis_data. </w:t>
      </w:r>
    </w:p>
    <w:p w14:paraId="7E172631" w14:textId="77777777" w:rsidR="000B3BCB" w:rsidRDefault="000B3BCB" w:rsidP="000B3BCB">
      <w:r>
        <w:t>The do-files that produce final tables and results in the main paper are:</w:t>
      </w:r>
    </w:p>
    <w:p w14:paraId="592127CD" w14:textId="740985A1" w:rsidR="000B3BCB" w:rsidRDefault="006E6715" w:rsidP="000B3BCB">
      <w:pPr>
        <w:pStyle w:val="ListParagraph"/>
        <w:numPr>
          <w:ilvl w:val="0"/>
          <w:numId w:val="1"/>
        </w:numPr>
      </w:pPr>
      <w:r>
        <w:t>t</w:t>
      </w:r>
      <w:r w:rsidR="000B3BCB">
        <w:t>able</w:t>
      </w:r>
      <w:r>
        <w:t>2</w:t>
      </w:r>
      <w:r w:rsidR="000B3BCB">
        <w:t>.do</w:t>
      </w:r>
    </w:p>
    <w:p w14:paraId="6800C301" w14:textId="5E11A402" w:rsidR="000B3BCB" w:rsidRDefault="000B3BCB" w:rsidP="000B3BCB">
      <w:pPr>
        <w:pStyle w:val="ListParagraph"/>
        <w:numPr>
          <w:ilvl w:val="0"/>
          <w:numId w:val="1"/>
        </w:numPr>
      </w:pPr>
      <w:r>
        <w:t>tables</w:t>
      </w:r>
      <w:r w:rsidR="006E6715">
        <w:t>3</w:t>
      </w:r>
      <w:r>
        <w:t>-</w:t>
      </w:r>
      <w:r w:rsidR="006E6715">
        <w:t>5</w:t>
      </w:r>
      <w:r>
        <w:t xml:space="preserve">.do [note: </w:t>
      </w:r>
      <w:r w:rsidR="006E6715">
        <w:t>the results are outputted separately for each outcome variable</w:t>
      </w:r>
      <w:r>
        <w:t xml:space="preserve">; treatment effects were copied and formatted to create Tables </w:t>
      </w:r>
      <w:r w:rsidR="006E6715">
        <w:t>3</w:t>
      </w:r>
      <w:r>
        <w:t>-</w:t>
      </w:r>
      <w:r w:rsidR="006E6715">
        <w:t>5</w:t>
      </w:r>
      <w:r>
        <w:t xml:space="preserve"> in the paper]</w:t>
      </w:r>
    </w:p>
    <w:p w14:paraId="0045EDE9" w14:textId="67D5A6F2" w:rsidR="000B3BCB" w:rsidRDefault="000B3BCB" w:rsidP="000B3BCB">
      <w:r>
        <w:t xml:space="preserve">The do-files that produce the tables and figures in the </w:t>
      </w:r>
      <w:r w:rsidR="008E1EA2">
        <w:t>S</w:t>
      </w:r>
      <w:r>
        <w:t xml:space="preserve">upplementary </w:t>
      </w:r>
      <w:r w:rsidR="008E1EA2">
        <w:t>M</w:t>
      </w:r>
      <w:r>
        <w:t>aterial are:</w:t>
      </w:r>
    </w:p>
    <w:p w14:paraId="15C4B061" w14:textId="5441BA1B" w:rsidR="000B3BCB" w:rsidRDefault="000B3BCB" w:rsidP="000B3BCB">
      <w:pPr>
        <w:pStyle w:val="ListParagraph"/>
        <w:numPr>
          <w:ilvl w:val="0"/>
          <w:numId w:val="1"/>
        </w:numPr>
      </w:pPr>
      <w:r>
        <w:t>tablesS</w:t>
      </w:r>
      <w:r w:rsidR="006E6715">
        <w:t>2</w:t>
      </w:r>
      <w:r>
        <w:t>-S</w:t>
      </w:r>
      <w:r w:rsidR="006E6715">
        <w:t>3</w:t>
      </w:r>
      <w:r>
        <w:t>.do</w:t>
      </w:r>
    </w:p>
    <w:p w14:paraId="35AF3D93" w14:textId="77777777" w:rsidR="000B3BCB" w:rsidRDefault="000B3BCB" w:rsidP="000B3BCB">
      <w:pPr>
        <w:pStyle w:val="ListParagraph"/>
        <w:numPr>
          <w:ilvl w:val="0"/>
          <w:numId w:val="1"/>
        </w:numPr>
      </w:pPr>
      <w:r>
        <w:t>figuresS1-S2.do</w:t>
      </w:r>
    </w:p>
    <w:p w14:paraId="1EDA0B6D" w14:textId="4E0AEC2A" w:rsidR="000B3BCB" w:rsidRDefault="000B3BCB" w:rsidP="000B3BCB">
      <w:pPr>
        <w:pStyle w:val="ListParagraph"/>
        <w:numPr>
          <w:ilvl w:val="0"/>
          <w:numId w:val="1"/>
        </w:numPr>
      </w:pPr>
      <w:r>
        <w:t>tablesS</w:t>
      </w:r>
      <w:r w:rsidR="006E6715">
        <w:t>4</w:t>
      </w:r>
      <w:r>
        <w:t>-S</w:t>
      </w:r>
      <w:r w:rsidR="00827C8D">
        <w:t>1</w:t>
      </w:r>
      <w:r w:rsidR="006E6715">
        <w:t>1</w:t>
      </w:r>
      <w:r>
        <w:t>.do</w:t>
      </w:r>
      <w:r w:rsidR="00827C8D">
        <w:t xml:space="preserve"> [note: </w:t>
      </w:r>
      <w:r w:rsidR="006E6715">
        <w:t>for Tables S5-S10,</w:t>
      </w:r>
      <w:r w:rsidR="00827C8D">
        <w:t xml:space="preserve"> </w:t>
      </w:r>
      <w:r w:rsidR="006E6715">
        <w:t xml:space="preserve">the results are outputted </w:t>
      </w:r>
      <w:r w:rsidR="00827C8D">
        <w:t>separately</w:t>
      </w:r>
      <w:r w:rsidR="006E6715">
        <w:t xml:space="preserve"> for each outcome variable;</w:t>
      </w:r>
      <w:r w:rsidR="006E6715" w:rsidRPr="006E6715">
        <w:t xml:space="preserve"> </w:t>
      </w:r>
      <w:r w:rsidR="006E6715">
        <w:t>treatment effects were copied and formatted to create the tables in the Supplementary Material</w:t>
      </w:r>
      <w:r w:rsidR="00827C8D">
        <w:t>]</w:t>
      </w:r>
    </w:p>
    <w:p w14:paraId="234326D6" w14:textId="4E787699" w:rsidR="00E54F44" w:rsidRDefault="0017336E">
      <w:r w:rsidRPr="00A5604C">
        <w:rPr>
          <w:b/>
        </w:rPr>
        <w:t>0</w:t>
      </w:r>
      <w:r w:rsidR="005B3764">
        <w:rPr>
          <w:b/>
        </w:rPr>
        <w:t>4</w:t>
      </w:r>
      <w:r w:rsidRPr="00A5604C">
        <w:rPr>
          <w:b/>
        </w:rPr>
        <w:t>-</w:t>
      </w:r>
      <w:r w:rsidR="00E54F44">
        <w:rPr>
          <w:b/>
        </w:rPr>
        <w:t>tables</w:t>
      </w:r>
      <w:r w:rsidR="00A5604C">
        <w:rPr>
          <w:b/>
        </w:rPr>
        <w:t xml:space="preserve"> </w:t>
      </w:r>
      <w:r w:rsidR="00A5604C">
        <w:t>– the destination for the main results</w:t>
      </w:r>
      <w:r w:rsidR="007F381A">
        <w:t>; a</w:t>
      </w:r>
      <w:r w:rsidR="00A16788">
        <w:t xml:space="preserve">ll tables and </w:t>
      </w:r>
      <w:r w:rsidR="005B3764">
        <w:t>figures</w:t>
      </w:r>
      <w:r w:rsidR="00A16788">
        <w:t xml:space="preserve"> presented in </w:t>
      </w:r>
      <w:r w:rsidR="00E54F44" w:rsidRPr="00E54F44">
        <w:rPr>
          <w:color w:val="000000" w:themeColor="text1"/>
        </w:rPr>
        <w:t xml:space="preserve">the paper </w:t>
      </w:r>
      <w:r w:rsidR="00A16788">
        <w:t>are saved here</w:t>
      </w:r>
    </w:p>
    <w:p w14:paraId="7E6ABAEC" w14:textId="6EF25699" w:rsidR="007F381A" w:rsidRDefault="007F381A">
      <w:r w:rsidRPr="007F381A">
        <w:rPr>
          <w:b/>
          <w:bCs/>
        </w:rPr>
        <w:t>05-instruments</w:t>
      </w:r>
      <w:r>
        <w:t xml:space="preserve"> – contains the baseline and endline surveys used for data collection; all questions and response choices corresponding to variable names in the raw data are included here </w:t>
      </w:r>
    </w:p>
    <w:p w14:paraId="5A559B0A" w14:textId="78F54EE6" w:rsidR="00341D4E" w:rsidRDefault="00CB3AF4" w:rsidP="000E38AF">
      <w:proofErr w:type="spellStart"/>
      <w:r>
        <w:rPr>
          <w:b/>
          <w:bCs/>
        </w:rPr>
        <w:lastRenderedPageBreak/>
        <w:t>igrowup_update</w:t>
      </w:r>
      <w:proofErr w:type="spellEnd"/>
      <w:r>
        <w:rPr>
          <w:b/>
          <w:bCs/>
        </w:rPr>
        <w:t xml:space="preserve">-master </w:t>
      </w:r>
      <w:r>
        <w:t>–</w:t>
      </w:r>
      <w:hyperlink r:id="rId7" w:history="1">
        <w:r w:rsidRPr="002230BA">
          <w:rPr>
            <w:rStyle w:val="Hyperlink"/>
          </w:rPr>
          <w:t>WHO Anthro Software</w:t>
        </w:r>
      </w:hyperlink>
      <w:r>
        <w:t xml:space="preserve"> </w:t>
      </w:r>
      <w:r w:rsidR="00827C8D">
        <w:t xml:space="preserve">was </w:t>
      </w:r>
      <w:r>
        <w:t xml:space="preserve">used to </w:t>
      </w:r>
      <w:r w:rsidR="002230BA">
        <w:t xml:space="preserve">analyze anthropometric data for child under 5 years old. </w:t>
      </w:r>
      <w:r w:rsidR="00827C8D">
        <w:t xml:space="preserve"> Download</w:t>
      </w:r>
      <w:r w:rsidR="00341D4E">
        <w:t xml:space="preserve"> </w:t>
      </w:r>
      <w:r w:rsidR="00827C8D">
        <w:t xml:space="preserve">the software </w:t>
      </w:r>
      <w:r w:rsidR="00341D4E">
        <w:t>directly</w:t>
      </w:r>
      <w:r w:rsidR="002230BA">
        <w:t xml:space="preserve"> from </w:t>
      </w:r>
      <w:hyperlink r:id="rId8" w:history="1">
        <w:r w:rsidR="002230BA" w:rsidRPr="002230BA">
          <w:rPr>
            <w:rStyle w:val="Hyperlink"/>
          </w:rPr>
          <w:t>GitHub</w:t>
        </w:r>
      </w:hyperlink>
      <w:r w:rsidR="00827C8D">
        <w:t xml:space="preserve"> and add contents to this folder, prior to running “1-master.do”</w:t>
      </w:r>
    </w:p>
    <w:p w14:paraId="0D199B77" w14:textId="77777777" w:rsidR="00094924" w:rsidRDefault="00094924" w:rsidP="00094924">
      <w:pPr>
        <w:spacing w:after="0"/>
        <w:rPr>
          <w:b/>
          <w:u w:val="single"/>
        </w:rPr>
      </w:pPr>
    </w:p>
    <w:p w14:paraId="4A8D70E1" w14:textId="71A43C33" w:rsidR="008E1EA2" w:rsidRDefault="00094924" w:rsidP="00094924">
      <w:pPr>
        <w:spacing w:after="0"/>
        <w:rPr>
          <w:b/>
          <w:u w:val="single"/>
        </w:rPr>
      </w:pPr>
      <w:r>
        <w:rPr>
          <w:b/>
          <w:u w:val="single"/>
        </w:rPr>
        <w:t>CONTACT</w:t>
      </w:r>
    </w:p>
    <w:p w14:paraId="3C7C92EE" w14:textId="77777777" w:rsidR="00094924" w:rsidRPr="00094924" w:rsidRDefault="00094924" w:rsidP="00094924">
      <w:pPr>
        <w:spacing w:after="0"/>
        <w:rPr>
          <w:b/>
          <w:u w:val="single"/>
        </w:rPr>
      </w:pPr>
    </w:p>
    <w:p w14:paraId="0402E234" w14:textId="1D238D05" w:rsidR="000E38AF" w:rsidRDefault="000E38AF" w:rsidP="000E38AF">
      <w:r>
        <w:t>For any questions</w:t>
      </w:r>
      <w:r w:rsidR="00341D4E">
        <w:t xml:space="preserve"> about </w:t>
      </w:r>
      <w:r w:rsidR="008E1EA2">
        <w:t>SPOON Guatemala</w:t>
      </w:r>
      <w:r>
        <w:t>,</w:t>
      </w:r>
      <w:r w:rsidR="006A2CB5">
        <w:t xml:space="preserve"> </w:t>
      </w:r>
      <w:r>
        <w:t>contact</w:t>
      </w:r>
      <w:r w:rsidR="008E1EA2">
        <w:t xml:space="preserve"> Carolina Gonzalez </w:t>
      </w:r>
      <w:proofErr w:type="spellStart"/>
      <w:r w:rsidR="008E1EA2">
        <w:t>Acero</w:t>
      </w:r>
      <w:proofErr w:type="spellEnd"/>
      <w:r w:rsidR="008E1EA2">
        <w:t xml:space="preserve"> at</w:t>
      </w:r>
      <w:r>
        <w:t xml:space="preserve"> </w:t>
      </w:r>
      <w:hyperlink r:id="rId9" w:history="1">
        <w:r w:rsidR="008E1EA2" w:rsidRPr="00D21448">
          <w:rPr>
            <w:rStyle w:val="Hyperlink"/>
          </w:rPr>
          <w:t>cgonzalez@iadb.org</w:t>
        </w:r>
      </w:hyperlink>
      <w:r w:rsidR="008E1EA2">
        <w:t xml:space="preserve">; for questions about the code contact Solis Winters at </w:t>
      </w:r>
      <w:hyperlink r:id="rId10" w:history="1">
        <w:r w:rsidR="008E1EA2" w:rsidRPr="00D21448">
          <w:rPr>
            <w:rStyle w:val="Hyperlink"/>
          </w:rPr>
          <w:t>solis_winters@berkeley.edu</w:t>
        </w:r>
      </w:hyperlink>
      <w:r w:rsidR="008E1EA2">
        <w:t xml:space="preserve">. </w:t>
      </w:r>
    </w:p>
    <w:p w14:paraId="2444F1F4" w14:textId="77777777" w:rsidR="000E38AF" w:rsidRDefault="000E38AF"/>
    <w:sectPr w:rsidR="000E38AF" w:rsidSect="0097107A">
      <w:footerReference w:type="even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8159" w14:textId="77777777" w:rsidR="007242CB" w:rsidRDefault="007242CB" w:rsidP="0017336E">
      <w:pPr>
        <w:spacing w:after="0" w:line="240" w:lineRule="auto"/>
      </w:pPr>
      <w:r>
        <w:separator/>
      </w:r>
    </w:p>
  </w:endnote>
  <w:endnote w:type="continuationSeparator" w:id="0">
    <w:p w14:paraId="2BD77AB6" w14:textId="77777777" w:rsidR="007242CB" w:rsidRDefault="007242CB" w:rsidP="0017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755248"/>
      <w:docPartObj>
        <w:docPartGallery w:val="Page Numbers (Bottom of Page)"/>
        <w:docPartUnique/>
      </w:docPartObj>
    </w:sdtPr>
    <w:sdtContent>
      <w:p w14:paraId="4AA18CF7" w14:textId="77777777" w:rsidR="008D3E71" w:rsidRDefault="00BE23AD" w:rsidP="00233C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A9CE07" w14:textId="77777777" w:rsidR="008D3E71" w:rsidRDefault="008D3E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B61E" w14:textId="77777777" w:rsidR="007242CB" w:rsidRDefault="007242CB" w:rsidP="0017336E">
      <w:pPr>
        <w:spacing w:after="0" w:line="240" w:lineRule="auto"/>
      </w:pPr>
      <w:r>
        <w:separator/>
      </w:r>
    </w:p>
  </w:footnote>
  <w:footnote w:type="continuationSeparator" w:id="0">
    <w:p w14:paraId="5CE6F7DF" w14:textId="77777777" w:rsidR="007242CB" w:rsidRDefault="007242CB" w:rsidP="0017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7FF"/>
    <w:multiLevelType w:val="hybridMultilevel"/>
    <w:tmpl w:val="36C8EF2C"/>
    <w:lvl w:ilvl="0" w:tplc="2A08DB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865B7"/>
    <w:multiLevelType w:val="hybridMultilevel"/>
    <w:tmpl w:val="C112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63C6"/>
    <w:multiLevelType w:val="hybridMultilevel"/>
    <w:tmpl w:val="CFC2FD3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79410C4E"/>
    <w:multiLevelType w:val="hybridMultilevel"/>
    <w:tmpl w:val="706A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736246">
    <w:abstractNumId w:val="3"/>
  </w:num>
  <w:num w:numId="2" w16cid:durableId="1340964581">
    <w:abstractNumId w:val="1"/>
  </w:num>
  <w:num w:numId="3" w16cid:durableId="243343390">
    <w:abstractNumId w:val="2"/>
  </w:num>
  <w:num w:numId="4" w16cid:durableId="66606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6E"/>
    <w:rsid w:val="00074A3A"/>
    <w:rsid w:val="00094924"/>
    <w:rsid w:val="000B3BCB"/>
    <w:rsid w:val="000C46E8"/>
    <w:rsid w:val="000E38AF"/>
    <w:rsid w:val="00140269"/>
    <w:rsid w:val="0017336E"/>
    <w:rsid w:val="001A4D8C"/>
    <w:rsid w:val="002230BA"/>
    <w:rsid w:val="00276A96"/>
    <w:rsid w:val="0028562D"/>
    <w:rsid w:val="002A495B"/>
    <w:rsid w:val="002F559A"/>
    <w:rsid w:val="00305366"/>
    <w:rsid w:val="00334E26"/>
    <w:rsid w:val="00341D4E"/>
    <w:rsid w:val="003471B3"/>
    <w:rsid w:val="00420546"/>
    <w:rsid w:val="00427256"/>
    <w:rsid w:val="00491952"/>
    <w:rsid w:val="004A36BF"/>
    <w:rsid w:val="004A4F18"/>
    <w:rsid w:val="004B0C49"/>
    <w:rsid w:val="004C014D"/>
    <w:rsid w:val="004D306F"/>
    <w:rsid w:val="004F649E"/>
    <w:rsid w:val="005017DF"/>
    <w:rsid w:val="005B1F2F"/>
    <w:rsid w:val="005B3764"/>
    <w:rsid w:val="00605AC2"/>
    <w:rsid w:val="006114EC"/>
    <w:rsid w:val="00616573"/>
    <w:rsid w:val="006333AC"/>
    <w:rsid w:val="00691022"/>
    <w:rsid w:val="006964C0"/>
    <w:rsid w:val="006A2CB5"/>
    <w:rsid w:val="006E6715"/>
    <w:rsid w:val="006F41F6"/>
    <w:rsid w:val="00717612"/>
    <w:rsid w:val="007242CB"/>
    <w:rsid w:val="00752AFA"/>
    <w:rsid w:val="0075307F"/>
    <w:rsid w:val="007841E3"/>
    <w:rsid w:val="00787269"/>
    <w:rsid w:val="007A621D"/>
    <w:rsid w:val="007B3294"/>
    <w:rsid w:val="007C23ED"/>
    <w:rsid w:val="007F381A"/>
    <w:rsid w:val="008136A0"/>
    <w:rsid w:val="00827C8D"/>
    <w:rsid w:val="00893063"/>
    <w:rsid w:val="008A4055"/>
    <w:rsid w:val="008B6FF8"/>
    <w:rsid w:val="008C4C56"/>
    <w:rsid w:val="008D3E71"/>
    <w:rsid w:val="008E1EA2"/>
    <w:rsid w:val="00920C00"/>
    <w:rsid w:val="0097107A"/>
    <w:rsid w:val="009C1383"/>
    <w:rsid w:val="009C47E6"/>
    <w:rsid w:val="00A16788"/>
    <w:rsid w:val="00A5604C"/>
    <w:rsid w:val="00AB6095"/>
    <w:rsid w:val="00AC68D0"/>
    <w:rsid w:val="00B14DC5"/>
    <w:rsid w:val="00B63989"/>
    <w:rsid w:val="00B6680B"/>
    <w:rsid w:val="00B8568A"/>
    <w:rsid w:val="00BD06E6"/>
    <w:rsid w:val="00BE23AD"/>
    <w:rsid w:val="00C51214"/>
    <w:rsid w:val="00C525CE"/>
    <w:rsid w:val="00C6240B"/>
    <w:rsid w:val="00C80F75"/>
    <w:rsid w:val="00CB3AF4"/>
    <w:rsid w:val="00CC2C68"/>
    <w:rsid w:val="00CE2C15"/>
    <w:rsid w:val="00D03455"/>
    <w:rsid w:val="00D318FB"/>
    <w:rsid w:val="00D56AAC"/>
    <w:rsid w:val="00DE40B3"/>
    <w:rsid w:val="00E23B22"/>
    <w:rsid w:val="00E424DD"/>
    <w:rsid w:val="00E43E06"/>
    <w:rsid w:val="00E45241"/>
    <w:rsid w:val="00E54F44"/>
    <w:rsid w:val="00E7558E"/>
    <w:rsid w:val="00F0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03A29"/>
  <w15:chartTrackingRefBased/>
  <w15:docId w15:val="{F5233AA5-655D-4C72-A739-9B8B7F02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3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36E"/>
  </w:style>
  <w:style w:type="character" w:styleId="PageNumber">
    <w:name w:val="page number"/>
    <w:basedOn w:val="DefaultParagraphFont"/>
    <w:uiPriority w:val="99"/>
    <w:semiHidden/>
    <w:unhideWhenUsed/>
    <w:rsid w:val="0017336E"/>
  </w:style>
  <w:style w:type="paragraph" w:styleId="ListParagraph">
    <w:name w:val="List Paragraph"/>
    <w:basedOn w:val="Normal"/>
    <w:uiPriority w:val="34"/>
    <w:qFormat/>
    <w:rsid w:val="0017336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33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3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336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1B3"/>
  </w:style>
  <w:style w:type="character" w:styleId="Hyperlink">
    <w:name w:val="Hyperlink"/>
    <w:basedOn w:val="DefaultParagraphFont"/>
    <w:uiPriority w:val="99"/>
    <w:unhideWhenUsed/>
    <w:rsid w:val="004D3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0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C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unicef-drp/igrowup_upda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ho.int/tools/child-growth-standards/softwar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olis_winters@berkele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gonzalez@iad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Winters, Sara Solis</dc:creator>
  <cp:keywords/>
  <dc:description/>
  <cp:lastModifiedBy>Solis Winters</cp:lastModifiedBy>
  <cp:revision>8</cp:revision>
  <dcterms:created xsi:type="dcterms:W3CDTF">2022-12-14T23:10:00Z</dcterms:created>
  <dcterms:modified xsi:type="dcterms:W3CDTF">2024-06-17T18:41:00Z</dcterms:modified>
</cp:coreProperties>
</file>